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9216" w14:textId="63578F78" w:rsidR="006C006B" w:rsidRDefault="00172B23">
      <w:r w:rsidRPr="00172B23">
        <w:rPr>
          <w:noProof/>
        </w:rPr>
        <w:drawing>
          <wp:inline distT="0" distB="0" distL="0" distR="0" wp14:anchorId="0436022A" wp14:editId="08DB6252">
            <wp:extent cx="5760720" cy="340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1649" w14:textId="09357051" w:rsidR="00DD6478" w:rsidRPr="00116C4D" w:rsidRDefault="00DD6478" w:rsidP="00116C4D">
      <w:p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  <w:rPr>
          <w:b/>
          <w:bCs/>
        </w:rPr>
      </w:pPr>
      <w:r w:rsidRPr="00116C4D">
        <w:rPr>
          <w:b/>
          <w:bCs/>
        </w:rPr>
        <w:t>Hier oefen ik op:</w:t>
      </w:r>
    </w:p>
    <w:p w14:paraId="2A16DEB4" w14:textId="77777777" w:rsidR="0066164A" w:rsidRDefault="0066164A" w:rsidP="0066164A">
      <w:pPr>
        <w:pStyle w:val="Lijstalinea"/>
        <w:numPr>
          <w:ilvl w:val="0"/>
          <w:numId w:val="5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meervouden herkennen en onderscheiden waarbij het grondwoord verandert.</w:t>
      </w:r>
    </w:p>
    <w:p w14:paraId="4A6A56C3" w14:textId="77777777" w:rsidR="0066164A" w:rsidRDefault="0066164A" w:rsidP="0066164A">
      <w:pPr>
        <w:pStyle w:val="Lijstalinea"/>
        <w:numPr>
          <w:ilvl w:val="0"/>
          <w:numId w:val="5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het meervoud van gegeven grondwoorden vormen.</w:t>
      </w:r>
    </w:p>
    <w:p w14:paraId="6C8F5998" w14:textId="77777777" w:rsidR="0066164A" w:rsidRDefault="0066164A" w:rsidP="0066164A">
      <w:pPr>
        <w:pStyle w:val="Lijstalinea"/>
        <w:numPr>
          <w:ilvl w:val="0"/>
          <w:numId w:val="5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de termen ‘enkelvoud’ en ‘meervoud’ correct gebruiken.</w:t>
      </w:r>
    </w:p>
    <w:p w14:paraId="526D057E" w14:textId="77777777" w:rsidR="0066164A" w:rsidRDefault="0066164A" w:rsidP="0066164A">
      <w:pPr>
        <w:pStyle w:val="Lijstalinea"/>
        <w:numPr>
          <w:ilvl w:val="0"/>
          <w:numId w:val="5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de termen ‘standaardtaal’ en ‘dialect’ zinvol gebruiken.</w:t>
      </w:r>
    </w:p>
    <w:p w14:paraId="3B78948E" w14:textId="77777777" w:rsidR="0066164A" w:rsidRDefault="0066164A" w:rsidP="0066164A">
      <w:pPr>
        <w:pStyle w:val="Lijstalinea"/>
        <w:numPr>
          <w:ilvl w:val="0"/>
          <w:numId w:val="5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nadenken over het gebruik van standaardtaal en dialecten.</w:t>
      </w:r>
    </w:p>
    <w:p w14:paraId="060AE96F" w14:textId="5A38E14E" w:rsidR="00172B23" w:rsidRPr="00185824" w:rsidRDefault="0066164A" w:rsidP="0066164A">
      <w:pPr>
        <w:pStyle w:val="Lijstalinea"/>
        <w:numPr>
          <w:ilvl w:val="0"/>
          <w:numId w:val="1"/>
        </w:numPr>
        <w:pBdr>
          <w:top w:val="single" w:sz="8" w:space="1" w:color="70AD47" w:themeColor="accent6"/>
          <w:left w:val="single" w:sz="8" w:space="4" w:color="70AD47" w:themeColor="accent6"/>
          <w:bottom w:val="single" w:sz="8" w:space="1" w:color="70AD47" w:themeColor="accent6"/>
          <w:right w:val="single" w:sz="8" w:space="4" w:color="70AD47" w:themeColor="accent6"/>
        </w:pBdr>
      </w:pPr>
      <w:r>
        <w:t>Ik kan woorden onderzoeken met verschillende betekenissen: homoniemen.</w:t>
      </w:r>
    </w:p>
    <w:p w14:paraId="05F78A78" w14:textId="77777777" w:rsidR="00D004E5" w:rsidRPr="00EC18FE" w:rsidRDefault="00D004E5" w:rsidP="00D004E5">
      <w:pPr>
        <w:pStyle w:val="Lijstalinea"/>
        <w:ind w:left="360"/>
        <w:rPr>
          <w:rFonts w:ascii="Arial" w:hAnsi="Arial" w:cs="Arial"/>
        </w:rPr>
      </w:pPr>
    </w:p>
    <w:p w14:paraId="0487D4BF" w14:textId="100B3EA0" w:rsidR="00D004E5" w:rsidRPr="00D004E5" w:rsidRDefault="00D004E5" w:rsidP="00D004E5">
      <w:pPr>
        <w:pBdr>
          <w:top w:val="single" w:sz="18" w:space="1" w:color="70AD47" w:themeColor="accent6"/>
          <w:bottom w:val="single" w:sz="18" w:space="1" w:color="70AD47" w:themeColor="accent6"/>
        </w:pBdr>
        <w:rPr>
          <w:rFonts w:ascii="Arial" w:hAnsi="Arial" w:cs="Arial"/>
        </w:rPr>
      </w:pPr>
      <w:r w:rsidRPr="00D004E5">
        <w:rPr>
          <w:b/>
          <w:bCs/>
          <w:sz w:val="24"/>
          <w:szCs w:val="24"/>
        </w:rPr>
        <w:t xml:space="preserve">1)  </w:t>
      </w:r>
      <w:r>
        <w:rPr>
          <w:b/>
          <w:bCs/>
          <w:sz w:val="24"/>
          <w:szCs w:val="24"/>
        </w:rPr>
        <w:t>Meervouden</w:t>
      </w:r>
    </w:p>
    <w:p w14:paraId="3BAA586E" w14:textId="6035579B" w:rsidR="00C66A55" w:rsidRPr="00E2690B" w:rsidRDefault="00C66A55" w:rsidP="00E2690B">
      <w:pPr>
        <w:pStyle w:val="Lijstalinea"/>
        <w:numPr>
          <w:ilvl w:val="0"/>
          <w:numId w:val="7"/>
        </w:numPr>
      </w:pPr>
      <w:r w:rsidRPr="00E2690B">
        <w:t>Maak van de volgende woorden een meervoud.</w:t>
      </w:r>
    </w:p>
    <w:p w14:paraId="110F3CCB" w14:textId="77777777" w:rsidR="00C66A55" w:rsidRPr="00E00977" w:rsidRDefault="00C66A55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color w:val="00487E"/>
        </w:rPr>
      </w:pPr>
    </w:p>
    <w:p w14:paraId="109C0081" w14:textId="77777777" w:rsidR="00C66A55" w:rsidRDefault="00C66A55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 vis, het schaap, de winkel, de bloem, de man</w:t>
      </w:r>
    </w:p>
    <w:p w14:paraId="4BCC16A6" w14:textId="74F62A3B" w:rsidR="00C66A55" w:rsidRDefault="000C322E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vissen</w:t>
      </w:r>
    </w:p>
    <w:p w14:paraId="22BEFF90" w14:textId="594DB737" w:rsidR="000C322E" w:rsidRDefault="000C322E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schapen</w:t>
      </w:r>
    </w:p>
    <w:p w14:paraId="157AA89E" w14:textId="5CFC2E07" w:rsidR="000C322E" w:rsidRDefault="000C322E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winkels</w:t>
      </w:r>
    </w:p>
    <w:p w14:paraId="517E9D5B" w14:textId="02162FD4" w:rsidR="000C322E" w:rsidRDefault="000C322E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bloemen</w:t>
      </w:r>
    </w:p>
    <w:p w14:paraId="28359C94" w14:textId="33F4F4ED" w:rsidR="000C322E" w:rsidRPr="000C322E" w:rsidRDefault="000C322E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mannen</w:t>
      </w:r>
    </w:p>
    <w:p w14:paraId="6F8DCA93" w14:textId="77777777" w:rsidR="00C66A55" w:rsidRDefault="00C66A55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</w:t>
      </w:r>
    </w:p>
    <w:p w14:paraId="2DA1554D" w14:textId="77777777" w:rsidR="00C66A55" w:rsidRPr="00E00977" w:rsidRDefault="00C66A55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  <w:bCs/>
          <w:iCs/>
          <w:color w:val="0D0D0D" w:themeColor="text1" w:themeTint="F2"/>
        </w:rPr>
      </w:pPr>
    </w:p>
    <w:p w14:paraId="0ABA1B88" w14:textId="77777777" w:rsidR="00D004E5" w:rsidRPr="00EC18FE" w:rsidRDefault="00D004E5" w:rsidP="00D004E5">
      <w:pPr>
        <w:pStyle w:val="Lijstalinea"/>
        <w:ind w:left="360"/>
        <w:rPr>
          <w:rFonts w:ascii="Arial" w:hAnsi="Arial" w:cs="Arial"/>
        </w:rPr>
      </w:pPr>
    </w:p>
    <w:p w14:paraId="20BEEC17" w14:textId="6B6D6490" w:rsidR="00D004E5" w:rsidRPr="00EC18FE" w:rsidRDefault="00D004E5" w:rsidP="00D004E5">
      <w:pPr>
        <w:pBdr>
          <w:top w:val="single" w:sz="18" w:space="1" w:color="70AD47" w:themeColor="accent6"/>
          <w:bottom w:val="single" w:sz="18" w:space="1" w:color="70AD47" w:themeColor="accent6"/>
        </w:pBdr>
        <w:rPr>
          <w:rFonts w:ascii="Arial" w:hAnsi="Arial" w:cs="Arial"/>
        </w:rPr>
      </w:pPr>
      <w:r>
        <w:rPr>
          <w:b/>
          <w:bCs/>
          <w:sz w:val="24"/>
          <w:szCs w:val="24"/>
        </w:rPr>
        <w:t>2) Dialect</w:t>
      </w:r>
    </w:p>
    <w:p w14:paraId="2A91B757" w14:textId="7D3DC6C2" w:rsidR="00B65A43" w:rsidRPr="00E2690B" w:rsidRDefault="00B65A43" w:rsidP="00E2690B">
      <w:pPr>
        <w:pStyle w:val="Lijstalinea"/>
        <w:numPr>
          <w:ilvl w:val="0"/>
          <w:numId w:val="8"/>
        </w:numPr>
      </w:pPr>
      <w:r w:rsidRPr="00E2690B">
        <w:t>Omkring de dialectwoorden.</w:t>
      </w:r>
    </w:p>
    <w:p w14:paraId="333340B3" w14:textId="0FA61ECD" w:rsidR="00B65A43" w:rsidRDefault="00AA6503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  <w:color w:val="00487E"/>
        </w:rPr>
      </w:pPr>
      <w:r>
        <w:rPr>
          <w:rFonts w:cs="Arial"/>
          <w:noProof/>
          <w:color w:val="00487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8CA9" wp14:editId="7D382070">
                <wp:simplePos x="0" y="0"/>
                <wp:positionH relativeFrom="column">
                  <wp:posOffset>1820545</wp:posOffset>
                </wp:positionH>
                <wp:positionV relativeFrom="paragraph">
                  <wp:posOffset>306705</wp:posOffset>
                </wp:positionV>
                <wp:extent cx="624840" cy="259080"/>
                <wp:effectExtent l="0" t="0" r="22860" b="2667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FE320" id="Ovaal 1" o:spid="_x0000_s1026" style="position:absolute;margin-left:143.35pt;margin-top:24.15pt;width:49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</w:p>
    <w:p w14:paraId="5045E06D" w14:textId="72F8679A" w:rsidR="00B65A43" w:rsidRDefault="00AA6503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</w:rPr>
      </w:pPr>
      <w:r>
        <w:rPr>
          <w:rFonts w:cs="Arial"/>
          <w:noProof/>
          <w:color w:val="00487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1FD1" wp14:editId="278EFBC8">
                <wp:simplePos x="0" y="0"/>
                <wp:positionH relativeFrom="column">
                  <wp:posOffset>2544445</wp:posOffset>
                </wp:positionH>
                <wp:positionV relativeFrom="paragraph">
                  <wp:posOffset>9525</wp:posOffset>
                </wp:positionV>
                <wp:extent cx="518160" cy="243840"/>
                <wp:effectExtent l="0" t="0" r="15240" b="2286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D0E98" id="Ovaal 3" o:spid="_x0000_s1026" style="position:absolute;margin-left:200.35pt;margin-top:.75pt;width:4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487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59A07" wp14:editId="4AD9268E">
                <wp:simplePos x="0" y="0"/>
                <wp:positionH relativeFrom="column">
                  <wp:posOffset>3390265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22860" b="2667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20DA2" id="Ovaal 4" o:spid="_x0000_s1026" style="position:absolute;margin-left:266.95pt;margin-top:.75pt;width:49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 w:rsidR="00B65A43">
        <w:rPr>
          <w:rFonts w:cs="Arial"/>
        </w:rPr>
        <w:t>Ik ga naar de winkel en koop een tomatte, een pekke en een wa salaa.</w:t>
      </w:r>
    </w:p>
    <w:p w14:paraId="0ED600C3" w14:textId="77777777" w:rsidR="00E2690B" w:rsidRDefault="00E2690B" w:rsidP="00E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</w:rPr>
      </w:pPr>
    </w:p>
    <w:p w14:paraId="64D48DCF" w14:textId="448A93E3" w:rsidR="00D004E5" w:rsidRPr="00EC18FE" w:rsidRDefault="00D004E5" w:rsidP="00D004E5">
      <w:pPr>
        <w:pBdr>
          <w:top w:val="single" w:sz="18" w:space="1" w:color="70AD47" w:themeColor="accent6"/>
          <w:bottom w:val="single" w:sz="18" w:space="1" w:color="70AD47" w:themeColor="accent6"/>
        </w:pBdr>
        <w:rPr>
          <w:rFonts w:ascii="Arial" w:hAnsi="Arial" w:cs="Arial"/>
        </w:rPr>
      </w:pPr>
      <w:r>
        <w:rPr>
          <w:b/>
          <w:bCs/>
          <w:sz w:val="24"/>
          <w:szCs w:val="24"/>
        </w:rPr>
        <w:t>3) Homoniemen</w:t>
      </w:r>
    </w:p>
    <w:p w14:paraId="451C4D17" w14:textId="540C8F95" w:rsidR="00251571" w:rsidRPr="006B0233" w:rsidRDefault="00251571" w:rsidP="006B0233">
      <w:pPr>
        <w:pStyle w:val="Lijstalinea"/>
        <w:numPr>
          <w:ilvl w:val="0"/>
          <w:numId w:val="8"/>
        </w:numPr>
      </w:pPr>
      <w:r w:rsidRPr="006B0233">
        <w:t>Bedenk drie woorden met meerdere betekenissen bv. stof.</w:t>
      </w:r>
    </w:p>
    <w:p w14:paraId="69C651B5" w14:textId="77777777" w:rsidR="00251571" w:rsidRDefault="00251571" w:rsidP="006B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  <w:color w:val="00487E"/>
        </w:rPr>
      </w:pPr>
    </w:p>
    <w:p w14:paraId="78396B3C" w14:textId="7D839C70" w:rsidR="00251571" w:rsidRDefault="00251571" w:rsidP="006B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</w:rPr>
      </w:pPr>
      <w:r>
        <w:rPr>
          <w:rFonts w:cs="Arial"/>
        </w:rPr>
        <w:t>__________</w:t>
      </w:r>
      <w:r w:rsidR="002C0BB9">
        <w:rPr>
          <w:rFonts w:cs="Arial"/>
          <w:b/>
          <w:bCs/>
        </w:rPr>
        <w:t xml:space="preserve">pad - </w:t>
      </w:r>
      <w:r>
        <w:rPr>
          <w:rFonts w:cs="Arial"/>
        </w:rPr>
        <w:t>_</w:t>
      </w:r>
      <w:r w:rsidR="002C0BB9">
        <w:rPr>
          <w:rFonts w:cs="Arial"/>
          <w:b/>
          <w:bCs/>
        </w:rPr>
        <w:t xml:space="preserve">slot – bal     MEERDERE ANTWOORDEN MOGELIJK </w:t>
      </w:r>
      <w:r>
        <w:rPr>
          <w:rFonts w:cs="Arial"/>
        </w:rPr>
        <w:t>_____________</w:t>
      </w:r>
    </w:p>
    <w:p w14:paraId="2CD2E6AD" w14:textId="77777777" w:rsidR="006B0233" w:rsidRPr="00E00977" w:rsidRDefault="006B0233" w:rsidP="006B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</w:rPr>
      </w:pPr>
    </w:p>
    <w:p w14:paraId="622FB39F" w14:textId="77777777" w:rsidR="00172B23" w:rsidRDefault="00172B23"/>
    <w:sectPr w:rsidR="00172B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E4E2" w14:textId="77777777" w:rsidR="006B7A55" w:rsidRDefault="006B7A55" w:rsidP="004C3A47">
      <w:pPr>
        <w:spacing w:after="0" w:line="240" w:lineRule="auto"/>
      </w:pPr>
      <w:r>
        <w:separator/>
      </w:r>
    </w:p>
  </w:endnote>
  <w:endnote w:type="continuationSeparator" w:id="0">
    <w:p w14:paraId="391F1D69" w14:textId="77777777" w:rsidR="006B7A55" w:rsidRDefault="006B7A55" w:rsidP="004C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F763" w14:textId="7D8A27F1" w:rsidR="00172B23" w:rsidRPr="00116C4D" w:rsidRDefault="00172B23">
    <w:pPr>
      <w:pStyle w:val="Voettekst"/>
    </w:pPr>
    <w:r w:rsidRPr="00116C4D">
      <w:t xml:space="preserve">© De Taalkanjers </w:t>
    </w:r>
    <w:r w:rsidR="006B0233">
      <w:t>4</w:t>
    </w:r>
    <w:r w:rsidRPr="00116C4D">
      <w:t xml:space="preserve">, Plantyn                                                  </w:t>
    </w:r>
    <w:r w:rsidR="00116C4D" w:rsidRPr="00116C4D">
      <w:t xml:space="preserve">Extra oefeningen bij </w:t>
    </w:r>
    <w:r w:rsidR="006A23ED">
      <w:t xml:space="preserve">de </w:t>
    </w:r>
    <w:r w:rsidR="00116C4D" w:rsidRPr="00116C4D">
      <w:t>to</w:t>
    </w:r>
    <w:r w:rsidR="00116C4D">
      <w:t>etswijzer</w:t>
    </w:r>
    <w:r w:rsidR="00DE119C">
      <w:t xml:space="preserve"> – Thema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2872" w14:textId="77777777" w:rsidR="006B7A55" w:rsidRDefault="006B7A55" w:rsidP="004C3A47">
      <w:pPr>
        <w:spacing w:after="0" w:line="240" w:lineRule="auto"/>
      </w:pPr>
      <w:r>
        <w:separator/>
      </w:r>
    </w:p>
  </w:footnote>
  <w:footnote w:type="continuationSeparator" w:id="0">
    <w:p w14:paraId="0B3EED94" w14:textId="77777777" w:rsidR="006B7A55" w:rsidRDefault="006B7A55" w:rsidP="004C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FACD" w14:textId="23EB648F" w:rsidR="004C3A47" w:rsidRDefault="006A23ED">
    <w:pPr>
      <w:pStyle w:val="Koptekst"/>
    </w:pPr>
    <w:r w:rsidRPr="00E7321B">
      <w:rPr>
        <w:noProof/>
      </w:rPr>
      <w:drawing>
        <wp:anchor distT="0" distB="0" distL="114300" distR="114300" simplePos="0" relativeHeight="251659264" behindDoc="0" locked="0" layoutInCell="1" allowOverlap="1" wp14:anchorId="187D81DE" wp14:editId="5E55EF49">
          <wp:simplePos x="0" y="0"/>
          <wp:positionH relativeFrom="margin">
            <wp:posOffset>-273630</wp:posOffset>
          </wp:positionH>
          <wp:positionV relativeFrom="paragraph">
            <wp:posOffset>-141467</wp:posOffset>
          </wp:positionV>
          <wp:extent cx="6102260" cy="532737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758" cy="5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9A"/>
    <w:multiLevelType w:val="hybridMultilevel"/>
    <w:tmpl w:val="E2F0CBF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D6EE" w:themeColor="accent5" w:themeTint="66"/>
      </w:rPr>
    </w:lvl>
    <w:lvl w:ilvl="1" w:tplc="77101F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DD6EE" w:themeColor="accent5" w:themeTint="6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167"/>
    <w:multiLevelType w:val="hybridMultilevel"/>
    <w:tmpl w:val="6352D75E"/>
    <w:lvl w:ilvl="0" w:tplc="1278F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EEAF6" w:themeColor="accent5" w:themeTint="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9AA"/>
    <w:multiLevelType w:val="hybridMultilevel"/>
    <w:tmpl w:val="EF30CA0E"/>
    <w:lvl w:ilvl="0" w:tplc="77101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D6EE" w:themeColor="accent5" w:themeTint="6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B87"/>
    <w:multiLevelType w:val="hybridMultilevel"/>
    <w:tmpl w:val="104C9C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59D"/>
    <w:multiLevelType w:val="hybridMultilevel"/>
    <w:tmpl w:val="370E91CE"/>
    <w:lvl w:ilvl="0" w:tplc="77101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D6EE" w:themeColor="accent5" w:themeTint="6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7402"/>
    <w:multiLevelType w:val="hybridMultilevel"/>
    <w:tmpl w:val="5E02D78C"/>
    <w:lvl w:ilvl="0" w:tplc="7ABAD7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C0ECE"/>
    <w:multiLevelType w:val="hybridMultilevel"/>
    <w:tmpl w:val="966E6DD2"/>
    <w:lvl w:ilvl="0" w:tplc="7ABAD7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B3F0851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5541E"/>
    <w:multiLevelType w:val="hybridMultilevel"/>
    <w:tmpl w:val="E3B887FA"/>
    <w:lvl w:ilvl="0" w:tplc="77101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D6EE" w:themeColor="accent5" w:themeTint="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89942">
    <w:abstractNumId w:val="6"/>
  </w:num>
  <w:num w:numId="2" w16cid:durableId="1046445239">
    <w:abstractNumId w:val="3"/>
  </w:num>
  <w:num w:numId="3" w16cid:durableId="1883446167">
    <w:abstractNumId w:val="1"/>
  </w:num>
  <w:num w:numId="4" w16cid:durableId="1163812709">
    <w:abstractNumId w:val="7"/>
  </w:num>
  <w:num w:numId="5" w16cid:durableId="1999186508">
    <w:abstractNumId w:val="5"/>
  </w:num>
  <w:num w:numId="6" w16cid:durableId="1207568415">
    <w:abstractNumId w:val="2"/>
  </w:num>
  <w:num w:numId="7" w16cid:durableId="1219900114">
    <w:abstractNumId w:val="0"/>
  </w:num>
  <w:num w:numId="8" w16cid:durableId="74278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47"/>
    <w:rsid w:val="000C322E"/>
    <w:rsid w:val="00116C4D"/>
    <w:rsid w:val="00123EB6"/>
    <w:rsid w:val="00172B23"/>
    <w:rsid w:val="00185824"/>
    <w:rsid w:val="00251571"/>
    <w:rsid w:val="002C0BB9"/>
    <w:rsid w:val="0033578D"/>
    <w:rsid w:val="003915A8"/>
    <w:rsid w:val="004C3A47"/>
    <w:rsid w:val="0053257F"/>
    <w:rsid w:val="00607E18"/>
    <w:rsid w:val="0066164A"/>
    <w:rsid w:val="006A23ED"/>
    <w:rsid w:val="006B0233"/>
    <w:rsid w:val="006B7A55"/>
    <w:rsid w:val="006C006B"/>
    <w:rsid w:val="00764376"/>
    <w:rsid w:val="00786969"/>
    <w:rsid w:val="0079755A"/>
    <w:rsid w:val="00816F7B"/>
    <w:rsid w:val="00874E47"/>
    <w:rsid w:val="00A95086"/>
    <w:rsid w:val="00AA6503"/>
    <w:rsid w:val="00B65A43"/>
    <w:rsid w:val="00C66A55"/>
    <w:rsid w:val="00CE78B4"/>
    <w:rsid w:val="00D004E5"/>
    <w:rsid w:val="00DD49BB"/>
    <w:rsid w:val="00DD6478"/>
    <w:rsid w:val="00DE119C"/>
    <w:rsid w:val="00E225B9"/>
    <w:rsid w:val="00E2690B"/>
    <w:rsid w:val="00EF7589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AE2BB"/>
  <w15:chartTrackingRefBased/>
  <w15:docId w15:val="{34851848-898A-47E1-A8CE-EE7B279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3A47"/>
  </w:style>
  <w:style w:type="paragraph" w:styleId="Voettekst">
    <w:name w:val="footer"/>
    <w:basedOn w:val="Standaard"/>
    <w:link w:val="VoettekstChar"/>
    <w:uiPriority w:val="99"/>
    <w:unhideWhenUsed/>
    <w:rsid w:val="004C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3A47"/>
  </w:style>
  <w:style w:type="paragraph" w:styleId="Geenafstand">
    <w:name w:val="No Spacing"/>
    <w:uiPriority w:val="1"/>
    <w:qFormat/>
    <w:rsid w:val="00172B23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17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12928-e136-4693-b379-8483b2c5ea30" xsi:nil="true"/>
    <lcf76f155ced4ddcb4097134ff3c332f xmlns="f6c0736c-8e99-4014-876c-13b882fe30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10A46CC727B4C88429AC2516C26A3" ma:contentTypeVersion="17" ma:contentTypeDescription="Een nieuw document maken." ma:contentTypeScope="" ma:versionID="5a7281e308f436da83d4f093a9f7691d">
  <xsd:schema xmlns:xsd="http://www.w3.org/2001/XMLSchema" xmlns:xs="http://www.w3.org/2001/XMLSchema" xmlns:p="http://schemas.microsoft.com/office/2006/metadata/properties" xmlns:ns2="f6c0736c-8e99-4014-876c-13b882fe30c1" xmlns:ns3="e1f12928-e136-4693-b379-8483b2c5ea30" targetNamespace="http://schemas.microsoft.com/office/2006/metadata/properties" ma:root="true" ma:fieldsID="4ecd751533e933559a093d47d50088ab" ns2:_="" ns3:_="">
    <xsd:import namespace="f6c0736c-8e99-4014-876c-13b882fe30c1"/>
    <xsd:import namespace="e1f12928-e136-4693-b379-8483b2c5e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736c-8e99-4014-876c-13b882fe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2ea5b17-e537-4e5b-898d-fcb314baf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2928-e136-4693-b379-8483b2c5e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b58a68-438b-436b-b20b-05a1245e39b9}" ma:internalName="TaxCatchAll" ma:showField="CatchAllData" ma:web="e1f12928-e136-4693-b379-8483b2c5e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CE733-4BC3-4B56-B864-782E2EC5C41D}">
  <ds:schemaRefs>
    <ds:schemaRef ds:uri="http://schemas.microsoft.com/office/2006/metadata/properties"/>
    <ds:schemaRef ds:uri="http://schemas.microsoft.com/office/infopath/2007/PartnerControls"/>
    <ds:schemaRef ds:uri="e1f12928-e136-4693-b379-8483b2c5ea30"/>
    <ds:schemaRef ds:uri="f6c0736c-8e99-4014-876c-13b882fe30c1"/>
  </ds:schemaRefs>
</ds:datastoreItem>
</file>

<file path=customXml/itemProps2.xml><?xml version="1.0" encoding="utf-8"?>
<ds:datastoreItem xmlns:ds="http://schemas.openxmlformats.org/officeDocument/2006/customXml" ds:itemID="{37A75EA2-03CC-4870-B599-EEC9ED05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736c-8e99-4014-876c-13b882fe30c1"/>
    <ds:schemaRef ds:uri="e1f12928-e136-4693-b379-8483b2c5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EDB37-70EF-45B4-A82D-99E196930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De Rycker</dc:creator>
  <cp:keywords/>
  <dc:description/>
  <cp:lastModifiedBy>An Sauvillers</cp:lastModifiedBy>
  <cp:revision>5</cp:revision>
  <cp:lastPrinted>2022-09-14T08:07:00Z</cp:lastPrinted>
  <dcterms:created xsi:type="dcterms:W3CDTF">2023-03-09T10:53:00Z</dcterms:created>
  <dcterms:modified xsi:type="dcterms:W3CDTF">2023-03-09T10:57:00Z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0x01010045610A46CC727B4C88429AC2516C26A3</vt:lpwstr>
  </property>
  <property fmtid="{D5CDD505-2E9C-101B-9397-08002B2CF9AE}" pid="3" name="MediaServiceImageTags">
    <vt:lpwstr/>
  </property>
</Properties>
</file>